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6E3C1F" w:rsidRDefault="006B0DDF">
      <w:pPr>
        <w:pStyle w:val="Titel"/>
        <w:rPr>
          <w:rFonts w:ascii="Courier New" w:hAnsi="Courier New" w:cs="Courier New"/>
          <w:noProof/>
          <w:sz w:val="32"/>
          <w:szCs w:val="32"/>
          <w:lang w:val="de-DE"/>
        </w:rPr>
      </w:pPr>
      <w:r w:rsidRPr="006E3C1F">
        <w:rPr>
          <w:rFonts w:ascii="Courier New" w:hAnsi="Courier New" w:cs="Courier New"/>
          <w:b w:val="0"/>
          <w:noProof/>
          <w:sz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222A7B06" wp14:editId="52BE4F53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8A" w:rsidRPr="006E3C1F">
        <w:rPr>
          <w:rFonts w:ascii="Courier New" w:hAnsi="Courier New" w:cs="Courier New"/>
          <w:sz w:val="32"/>
          <w:szCs w:val="32"/>
          <w:lang w:val="de-DE"/>
        </w:rPr>
        <w:t>Berechnungen im Trapez</w:t>
      </w:r>
      <w:r w:rsidR="00864F2D" w:rsidRPr="006E3C1F">
        <w:rPr>
          <w:rFonts w:ascii="Courier New" w:hAnsi="Courier New" w:cs="Courier New"/>
          <w:sz w:val="32"/>
          <w:szCs w:val="32"/>
          <w:lang w:val="de-DE"/>
        </w:rPr>
        <w:t xml:space="preserve"> I</w:t>
      </w:r>
      <w:r w:rsidR="003F73D2" w:rsidRPr="006E3C1F">
        <w:rPr>
          <w:rFonts w:ascii="Courier New" w:hAnsi="Courier New" w:cs="Courier New"/>
          <w:sz w:val="32"/>
          <w:szCs w:val="32"/>
          <w:lang w:val="de-DE"/>
        </w:rPr>
        <w:t>I</w:t>
      </w:r>
    </w:p>
    <w:p w:rsidR="00864F2D" w:rsidRPr="006E3C1F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6E3C1F" w:rsidRDefault="00864F2D" w:rsidP="001925C8">
      <w:pPr>
        <w:rPr>
          <w:rFonts w:ascii="Courier New" w:hAnsi="Courier New" w:cs="Courier New"/>
          <w:bCs/>
          <w:noProof/>
          <w:sz w:val="20"/>
        </w:rPr>
      </w:pPr>
    </w:p>
    <w:p w:rsidR="006E3C1F" w:rsidRDefault="006E3C1F" w:rsidP="001925C8">
      <w:pPr>
        <w:rPr>
          <w:rFonts w:ascii="Courier New" w:hAnsi="Courier New" w:cs="Courier New"/>
          <w:bCs/>
          <w:noProof/>
          <w:sz w:val="20"/>
        </w:rPr>
      </w:pPr>
    </w:p>
    <w:p w:rsidR="006E3C1F" w:rsidRDefault="006E3C1F" w:rsidP="001925C8">
      <w:pPr>
        <w:rPr>
          <w:rFonts w:ascii="Courier New" w:hAnsi="Courier New" w:cs="Courier New"/>
          <w:bCs/>
          <w:noProof/>
          <w:sz w:val="20"/>
        </w:rPr>
      </w:pPr>
    </w:p>
    <w:p w:rsidR="00864F2D" w:rsidRPr="006E3C1F" w:rsidRDefault="006E3C1F" w:rsidP="001925C8">
      <w:pPr>
        <w:rPr>
          <w:rFonts w:ascii="Courier New" w:hAnsi="Courier New" w:cs="Courier New"/>
          <w:bCs/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6D426E4C" wp14:editId="288E473B">
            <wp:simplePos x="0" y="0"/>
            <wp:positionH relativeFrom="column">
              <wp:posOffset>3310255</wp:posOffset>
            </wp:positionH>
            <wp:positionV relativeFrom="paragraph">
              <wp:posOffset>99060</wp:posOffset>
            </wp:positionV>
            <wp:extent cx="1453515" cy="718185"/>
            <wp:effectExtent l="0" t="0" r="0" b="571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C1F" w:rsidRPr="006E3C1F" w:rsidRDefault="006E3C1F" w:rsidP="006E3C1F">
      <w:pPr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Courier New" w:hAnsi="Courier New" w:cs="Courier New"/>
          <w:b/>
          <w:bCs/>
        </w:rPr>
      </w:pPr>
      <w:r w:rsidRPr="006E3C1F">
        <w:rPr>
          <w:rFonts w:ascii="Courier New" w:hAnsi="Courier New" w:cs="Courier New"/>
          <w:b/>
          <w:bCs/>
          <w:position w:val="-10"/>
        </w:rPr>
        <w:object w:dxaOrig="1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5pt;height:18.8pt" o:ole="">
            <v:imagedata r:id="rId11" o:title=""/>
          </v:shape>
          <o:OLEObject Type="Embed" ProgID="Equation.3" ShapeID="_x0000_i1025" DrawAspect="Content" ObjectID="_1674292971" r:id="rId12"/>
        </w:object>
      </w:r>
      <w:r w:rsidRPr="006E3C1F">
        <w:rPr>
          <w:rFonts w:ascii="Courier New" w:hAnsi="Courier New" w:cs="Courier New"/>
          <w:b/>
          <w:bCs/>
        </w:rPr>
        <w:t xml:space="preserve">   </w:t>
      </w:r>
      <w:r w:rsidRPr="006E3C1F">
        <w:rPr>
          <w:rFonts w:ascii="Courier New" w:hAnsi="Courier New" w:cs="Courier New"/>
          <w:b/>
          <w:bCs/>
          <w:position w:val="-10"/>
        </w:rPr>
        <w:object w:dxaOrig="1300" w:dyaOrig="380">
          <v:shape id="_x0000_i1026" type="#_x0000_t75" style="width:64.85pt;height:18.8pt" o:ole="">
            <v:imagedata r:id="rId13" o:title=""/>
          </v:shape>
          <o:OLEObject Type="Embed" ProgID="Equation.3" ShapeID="_x0000_i1026" DrawAspect="Content" ObjectID="_1674292972" r:id="rId14"/>
        </w:object>
      </w:r>
      <w:r w:rsidRPr="006E3C1F">
        <w:rPr>
          <w:rFonts w:ascii="Courier New" w:hAnsi="Courier New" w:cs="Courier New"/>
          <w:b/>
          <w:bCs/>
        </w:rPr>
        <w:t xml:space="preserve">  </w:t>
      </w:r>
      <w:r w:rsidRPr="006E3C1F">
        <w:rPr>
          <w:rFonts w:ascii="Courier New" w:hAnsi="Courier New" w:cs="Courier New"/>
          <w:b/>
          <w:bCs/>
        </w:rPr>
        <w:sym w:font="Symbol" w:char="F061"/>
      </w:r>
      <w:r w:rsidRPr="006E3C1F">
        <w:rPr>
          <w:rFonts w:ascii="Courier New" w:hAnsi="Courier New" w:cs="Courier New"/>
          <w:b/>
          <w:bCs/>
        </w:rPr>
        <w:t xml:space="preserve"> = 78°   und </w:t>
      </w:r>
      <w:r w:rsidRPr="006E3C1F">
        <w:rPr>
          <w:rFonts w:ascii="Courier New" w:hAnsi="Courier New" w:cs="Courier New"/>
          <w:b/>
          <w:bCs/>
        </w:rPr>
        <w:sym w:font="Symbol" w:char="F062"/>
      </w:r>
      <w:r w:rsidRPr="006E3C1F">
        <w:rPr>
          <w:rFonts w:ascii="Courier New" w:hAnsi="Courier New" w:cs="Courier New"/>
          <w:b/>
          <w:bCs/>
        </w:rPr>
        <w:t xml:space="preserve"> = 80°</w:t>
      </w:r>
      <w:r w:rsidRPr="006E3C1F">
        <w:rPr>
          <w:rFonts w:ascii="Courier New" w:hAnsi="Courier New" w:cs="Courier New"/>
          <w:b/>
          <w:bCs/>
        </w:rPr>
        <w:br/>
        <w:t>u = 10,89 m  A = 16,97 m²</w:t>
      </w:r>
      <w:r w:rsidRPr="006E3C1F">
        <w:rPr>
          <w:rFonts w:ascii="Courier New" w:hAnsi="Courier New" w:cs="Courier New"/>
          <w:b/>
          <w:bCs/>
        </w:rPr>
        <w:br/>
      </w:r>
    </w:p>
    <w:p w:rsidR="006E3C1F" w:rsidRPr="006E3C1F" w:rsidRDefault="006E3C1F" w:rsidP="006E3C1F">
      <w:pPr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Courier New" w:hAnsi="Courier New" w:cs="Courier New"/>
          <w:b/>
          <w:bCs/>
        </w:rPr>
      </w:pPr>
    </w:p>
    <w:p w:rsidR="006E3C1F" w:rsidRPr="006E3C1F" w:rsidRDefault="006E3C1F" w:rsidP="006E3C1F">
      <w:pPr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Courier New" w:hAnsi="Courier New" w:cs="Courier New"/>
          <w:b/>
          <w:bCs/>
        </w:rPr>
      </w:pPr>
      <w:r w:rsidRPr="006E3C1F">
        <w:rPr>
          <w:rFonts w:ascii="Courier New" w:hAnsi="Courier New" w:cs="Courier New"/>
          <w:b/>
          <w:bCs/>
          <w:position w:val="-10"/>
        </w:rPr>
        <w:object w:dxaOrig="1300" w:dyaOrig="380">
          <v:shape id="_x0000_i1027" type="#_x0000_t75" style="width:64.85pt;height:18.8pt" o:ole="">
            <v:imagedata r:id="rId15" o:title=""/>
          </v:shape>
          <o:OLEObject Type="Embed" ProgID="Equation.3" ShapeID="_x0000_i1027" DrawAspect="Content" ObjectID="_1674292973" r:id="rId16"/>
        </w:object>
      </w:r>
      <w:r w:rsidRPr="006E3C1F">
        <w:rPr>
          <w:rFonts w:ascii="Courier New" w:hAnsi="Courier New" w:cs="Courier New"/>
          <w:b/>
          <w:bCs/>
        </w:rPr>
        <w:t xml:space="preserve">   </w:t>
      </w:r>
      <w:r w:rsidRPr="006E3C1F">
        <w:rPr>
          <w:rFonts w:ascii="Courier New" w:hAnsi="Courier New" w:cs="Courier New"/>
          <w:b/>
          <w:bCs/>
          <w:position w:val="-10"/>
        </w:rPr>
        <w:object w:dxaOrig="1300" w:dyaOrig="380">
          <v:shape id="_x0000_i1028" type="#_x0000_t75" style="width:64.85pt;height:18.8pt" o:ole="">
            <v:imagedata r:id="rId17" o:title=""/>
          </v:shape>
          <o:OLEObject Type="Embed" ProgID="Equation.3" ShapeID="_x0000_i1028" DrawAspect="Content" ObjectID="_1674292974" r:id="rId18"/>
        </w:object>
      </w:r>
      <w:r w:rsidRPr="006E3C1F">
        <w:rPr>
          <w:rFonts w:ascii="Courier New" w:hAnsi="Courier New" w:cs="Courier New"/>
          <w:b/>
          <w:bCs/>
        </w:rPr>
        <w:t xml:space="preserve">  </w:t>
      </w:r>
      <w:r w:rsidRPr="006E3C1F">
        <w:rPr>
          <w:rFonts w:ascii="Courier New" w:hAnsi="Courier New" w:cs="Courier New"/>
          <w:b/>
          <w:bCs/>
        </w:rPr>
        <w:sym w:font="Symbol" w:char="F061"/>
      </w:r>
      <w:r w:rsidRPr="006E3C1F">
        <w:rPr>
          <w:rFonts w:ascii="Courier New" w:hAnsi="Courier New" w:cs="Courier New"/>
          <w:b/>
          <w:bCs/>
        </w:rPr>
        <w:t xml:space="preserve"> = 81°   und </w:t>
      </w:r>
      <w:r w:rsidRPr="006E3C1F">
        <w:rPr>
          <w:rFonts w:ascii="Courier New" w:hAnsi="Courier New" w:cs="Courier New"/>
          <w:b/>
          <w:bCs/>
        </w:rPr>
        <w:sym w:font="Symbol" w:char="F062"/>
      </w:r>
      <w:r w:rsidRPr="006E3C1F">
        <w:rPr>
          <w:rFonts w:ascii="Courier New" w:hAnsi="Courier New" w:cs="Courier New"/>
          <w:b/>
          <w:bCs/>
        </w:rPr>
        <w:t xml:space="preserve"> = 50°</w:t>
      </w:r>
      <w:r w:rsidRPr="006E3C1F">
        <w:rPr>
          <w:rFonts w:ascii="Courier New" w:hAnsi="Courier New" w:cs="Courier New"/>
          <w:b/>
          <w:bCs/>
        </w:rPr>
        <w:br/>
        <w:t>u = 25,40 m  A = 33,95 m²</w:t>
      </w:r>
      <w:r w:rsidRPr="006E3C1F">
        <w:rPr>
          <w:rFonts w:ascii="Courier New" w:hAnsi="Courier New" w:cs="Courier New"/>
          <w:b/>
          <w:bCs/>
        </w:rPr>
        <w:br/>
      </w:r>
    </w:p>
    <w:p w:rsidR="006E3C1F" w:rsidRPr="006E3C1F" w:rsidRDefault="006E3C1F" w:rsidP="006E3C1F">
      <w:pPr>
        <w:tabs>
          <w:tab w:val="num" w:pos="1134"/>
        </w:tabs>
        <w:ind w:left="1134"/>
        <w:rPr>
          <w:rFonts w:ascii="Courier New" w:hAnsi="Courier New" w:cs="Courier New"/>
          <w:b/>
          <w:bCs/>
        </w:rPr>
      </w:pPr>
    </w:p>
    <w:p w:rsidR="006E3C1F" w:rsidRPr="006E3C1F" w:rsidRDefault="006E3C1F" w:rsidP="006E3C1F">
      <w:pPr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Courier New" w:hAnsi="Courier New" w:cs="Courier New"/>
          <w:b/>
          <w:bCs/>
        </w:rPr>
      </w:pPr>
      <w:r w:rsidRPr="006E3C1F">
        <w:rPr>
          <w:rFonts w:ascii="Courier New" w:hAnsi="Courier New" w:cs="Courier New"/>
          <w:b/>
          <w:bCs/>
          <w:position w:val="-10"/>
        </w:rPr>
        <w:object w:dxaOrig="1300" w:dyaOrig="380">
          <v:shape id="_x0000_i1029" type="#_x0000_t75" style="width:64.85pt;height:18.8pt" o:ole="">
            <v:imagedata r:id="rId19" o:title=""/>
          </v:shape>
          <o:OLEObject Type="Embed" ProgID="Equation.3" ShapeID="_x0000_i1029" DrawAspect="Content" ObjectID="_1674292975" r:id="rId20"/>
        </w:object>
      </w:r>
      <w:r w:rsidRPr="006E3C1F">
        <w:rPr>
          <w:rFonts w:ascii="Courier New" w:hAnsi="Courier New" w:cs="Courier New"/>
          <w:b/>
          <w:bCs/>
        </w:rPr>
        <w:t xml:space="preserve">   </w:t>
      </w:r>
      <w:r w:rsidRPr="006E3C1F">
        <w:rPr>
          <w:rFonts w:ascii="Courier New" w:hAnsi="Courier New" w:cs="Courier New"/>
          <w:b/>
          <w:bCs/>
          <w:position w:val="-10"/>
        </w:rPr>
        <w:object w:dxaOrig="1300" w:dyaOrig="380">
          <v:shape id="_x0000_i1030" type="#_x0000_t75" style="width:64.85pt;height:18.8pt" o:ole="">
            <v:imagedata r:id="rId21" o:title=""/>
          </v:shape>
          <o:OLEObject Type="Embed" ProgID="Equation.3" ShapeID="_x0000_i1030" DrawAspect="Content" ObjectID="_1674292976" r:id="rId22"/>
        </w:object>
      </w:r>
      <w:r w:rsidRPr="006E3C1F">
        <w:rPr>
          <w:rFonts w:ascii="Courier New" w:hAnsi="Courier New" w:cs="Courier New"/>
          <w:b/>
          <w:bCs/>
        </w:rPr>
        <w:t xml:space="preserve">  </w:t>
      </w:r>
      <w:r w:rsidRPr="006E3C1F">
        <w:rPr>
          <w:rFonts w:ascii="Courier New" w:hAnsi="Courier New" w:cs="Courier New"/>
          <w:b/>
          <w:bCs/>
        </w:rPr>
        <w:sym w:font="Symbol" w:char="F061"/>
      </w:r>
      <w:r w:rsidRPr="006E3C1F">
        <w:rPr>
          <w:rFonts w:ascii="Courier New" w:hAnsi="Courier New" w:cs="Courier New"/>
          <w:b/>
          <w:bCs/>
        </w:rPr>
        <w:t xml:space="preserve"> = 75°   und </w:t>
      </w:r>
      <w:r w:rsidRPr="006E3C1F">
        <w:rPr>
          <w:rFonts w:ascii="Courier New" w:hAnsi="Courier New" w:cs="Courier New"/>
          <w:b/>
          <w:bCs/>
        </w:rPr>
        <w:sym w:font="Symbol" w:char="F062"/>
      </w:r>
      <w:r w:rsidRPr="006E3C1F">
        <w:rPr>
          <w:rFonts w:ascii="Courier New" w:hAnsi="Courier New" w:cs="Courier New"/>
          <w:b/>
          <w:bCs/>
        </w:rPr>
        <w:t xml:space="preserve"> = 57°</w:t>
      </w:r>
      <w:r w:rsidRPr="006E3C1F">
        <w:rPr>
          <w:rFonts w:ascii="Courier New" w:hAnsi="Courier New" w:cs="Courier New"/>
          <w:b/>
          <w:bCs/>
        </w:rPr>
        <w:br/>
        <w:t>u = 31,15 m  A = 33,08 m²</w:t>
      </w:r>
      <w:r w:rsidRPr="006E3C1F">
        <w:rPr>
          <w:rFonts w:ascii="Courier New" w:hAnsi="Courier New" w:cs="Courier New"/>
          <w:b/>
          <w:bCs/>
        </w:rPr>
        <w:br/>
      </w:r>
    </w:p>
    <w:p w:rsidR="006E3C1F" w:rsidRPr="006E3C1F" w:rsidRDefault="006E3C1F" w:rsidP="006E3C1F">
      <w:pPr>
        <w:tabs>
          <w:tab w:val="num" w:pos="1134"/>
        </w:tabs>
        <w:ind w:left="1134"/>
        <w:rPr>
          <w:rFonts w:ascii="Courier New" w:hAnsi="Courier New" w:cs="Courier New"/>
          <w:b/>
          <w:bCs/>
        </w:rPr>
      </w:pPr>
      <w:bookmarkStart w:id="0" w:name="_GoBack"/>
      <w:bookmarkEnd w:id="0"/>
    </w:p>
    <w:p w:rsidR="006E3C1F" w:rsidRPr="006E3C1F" w:rsidRDefault="006E3C1F" w:rsidP="006E3C1F">
      <w:pPr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Courier New" w:hAnsi="Courier New" w:cs="Courier New"/>
          <w:b/>
          <w:bCs/>
        </w:rPr>
      </w:pPr>
      <w:r w:rsidRPr="006E3C1F">
        <w:rPr>
          <w:rFonts w:ascii="Courier New" w:hAnsi="Courier New" w:cs="Courier New"/>
          <w:b/>
          <w:bCs/>
          <w:position w:val="-10"/>
        </w:rPr>
        <w:object w:dxaOrig="1300" w:dyaOrig="380">
          <v:shape id="_x0000_i1031" type="#_x0000_t75" style="width:64.85pt;height:18.8pt" o:ole="">
            <v:imagedata r:id="rId23" o:title=""/>
          </v:shape>
          <o:OLEObject Type="Embed" ProgID="Equation.3" ShapeID="_x0000_i1031" DrawAspect="Content" ObjectID="_1674292977" r:id="rId24"/>
        </w:object>
      </w:r>
      <w:r w:rsidRPr="006E3C1F">
        <w:rPr>
          <w:rFonts w:ascii="Courier New" w:hAnsi="Courier New" w:cs="Courier New"/>
          <w:b/>
          <w:bCs/>
        </w:rPr>
        <w:t xml:space="preserve">   </w:t>
      </w:r>
      <w:r w:rsidRPr="006E3C1F">
        <w:rPr>
          <w:rFonts w:ascii="Courier New" w:hAnsi="Courier New" w:cs="Courier New"/>
          <w:b/>
          <w:bCs/>
          <w:position w:val="-10"/>
        </w:rPr>
        <w:object w:dxaOrig="1300" w:dyaOrig="380">
          <v:shape id="_x0000_i1032" type="#_x0000_t75" style="width:64.85pt;height:18.8pt" o:ole="">
            <v:imagedata r:id="rId25" o:title=""/>
          </v:shape>
          <o:OLEObject Type="Embed" ProgID="Equation.3" ShapeID="_x0000_i1032" DrawAspect="Content" ObjectID="_1674292978" r:id="rId26"/>
        </w:object>
      </w:r>
      <w:r w:rsidRPr="006E3C1F">
        <w:rPr>
          <w:rFonts w:ascii="Courier New" w:hAnsi="Courier New" w:cs="Courier New"/>
          <w:b/>
          <w:bCs/>
        </w:rPr>
        <w:t xml:space="preserve">  </w:t>
      </w:r>
      <w:r w:rsidRPr="006E3C1F">
        <w:rPr>
          <w:rFonts w:ascii="Courier New" w:hAnsi="Courier New" w:cs="Courier New"/>
          <w:b/>
          <w:bCs/>
        </w:rPr>
        <w:sym w:font="Symbol" w:char="F061"/>
      </w:r>
      <w:r w:rsidRPr="006E3C1F">
        <w:rPr>
          <w:rFonts w:ascii="Courier New" w:hAnsi="Courier New" w:cs="Courier New"/>
          <w:b/>
          <w:bCs/>
        </w:rPr>
        <w:t xml:space="preserve"> = 49° und </w:t>
      </w:r>
      <w:r w:rsidRPr="006E3C1F">
        <w:rPr>
          <w:rFonts w:ascii="Courier New" w:hAnsi="Courier New" w:cs="Courier New"/>
          <w:b/>
          <w:bCs/>
        </w:rPr>
        <w:sym w:font="Symbol" w:char="F062"/>
      </w:r>
      <w:r w:rsidRPr="006E3C1F">
        <w:rPr>
          <w:rFonts w:ascii="Courier New" w:hAnsi="Courier New" w:cs="Courier New"/>
          <w:b/>
          <w:bCs/>
        </w:rPr>
        <w:t xml:space="preserve"> = 80°</w:t>
      </w:r>
      <w:r w:rsidRPr="006E3C1F">
        <w:rPr>
          <w:rFonts w:ascii="Courier New" w:hAnsi="Courier New" w:cs="Courier New"/>
          <w:b/>
          <w:bCs/>
        </w:rPr>
        <w:br/>
        <w:t>u = 20,38 m  A = 24,40 m²</w:t>
      </w:r>
    </w:p>
    <w:p w:rsidR="006E3C1F" w:rsidRPr="006E3C1F" w:rsidRDefault="006E3C1F" w:rsidP="006E3C1F">
      <w:pPr>
        <w:rPr>
          <w:rFonts w:ascii="Courier New" w:hAnsi="Courier New" w:cs="Courier New"/>
          <w:b/>
          <w:bCs/>
        </w:rPr>
      </w:pPr>
    </w:p>
    <w:p w:rsidR="006E3C1F" w:rsidRPr="006E3C1F" w:rsidRDefault="006E3C1F" w:rsidP="006E3C1F">
      <w:pPr>
        <w:tabs>
          <w:tab w:val="left" w:pos="1080"/>
          <w:tab w:val="left" w:pos="7650"/>
        </w:tabs>
        <w:rPr>
          <w:rFonts w:ascii="Courier New" w:hAnsi="Courier New" w:cs="Courier New"/>
        </w:rPr>
      </w:pPr>
      <w:r w:rsidRPr="006E3C1F">
        <w:rPr>
          <w:rFonts w:ascii="Courier New" w:hAnsi="Courier New" w:cs="Courier New"/>
        </w:rPr>
        <w:tab/>
        <w:t>Färbe die gerundeten Ergebnisse in der Tabelle.</w:t>
      </w:r>
    </w:p>
    <w:p w:rsidR="006E3C1F" w:rsidRPr="006E3C1F" w:rsidRDefault="006E3C1F" w:rsidP="006E3C1F">
      <w:pPr>
        <w:rPr>
          <w:rFonts w:ascii="Courier New" w:hAnsi="Courier New" w:cs="Courier New"/>
          <w:b/>
          <w:bCs/>
        </w:rPr>
      </w:pPr>
    </w:p>
    <w:p w:rsidR="006E3C1F" w:rsidRPr="006E3C1F" w:rsidRDefault="006E3C1F" w:rsidP="006E3C1F">
      <w:pPr>
        <w:rPr>
          <w:rFonts w:ascii="Courier New" w:hAnsi="Courier New" w:cs="Courier New"/>
          <w:b/>
          <w:bCs/>
        </w:rPr>
      </w:pPr>
      <w:r w:rsidRPr="006E3C1F">
        <w:rPr>
          <w:rFonts w:ascii="Courier New" w:hAnsi="Courier New" w:cs="Courier New"/>
          <w:b/>
          <w:bCs/>
          <w:noProof/>
        </w:rPr>
        <w:drawing>
          <wp:inline distT="0" distB="0" distL="0" distR="0" wp14:anchorId="124FAF29" wp14:editId="15FF6C92">
            <wp:extent cx="5753100" cy="311213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1F" w:rsidRPr="006E3C1F" w:rsidRDefault="006E3C1F" w:rsidP="006E3C1F">
      <w:pPr>
        <w:tabs>
          <w:tab w:val="left" w:pos="1080"/>
          <w:tab w:val="left" w:pos="7650"/>
        </w:tabs>
        <w:jc w:val="center"/>
        <w:rPr>
          <w:rFonts w:ascii="Courier New" w:hAnsi="Courier New" w:cs="Courier New"/>
        </w:rPr>
      </w:pPr>
    </w:p>
    <w:p w:rsidR="00A03995" w:rsidRPr="006E3C1F" w:rsidRDefault="00A03995" w:rsidP="006E3C1F">
      <w:pPr>
        <w:rPr>
          <w:rFonts w:ascii="Courier New" w:hAnsi="Courier New" w:cs="Courier New"/>
          <w:bCs/>
          <w:noProof/>
          <w:sz w:val="20"/>
        </w:rPr>
      </w:pPr>
    </w:p>
    <w:sectPr w:rsidR="00A03995" w:rsidRPr="006E3C1F">
      <w:footerReference w:type="even" r:id="rId28"/>
      <w:footerReference w:type="default" r:id="rId2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80" w:rsidRDefault="00D31380">
      <w:r>
        <w:separator/>
      </w:r>
    </w:p>
  </w:endnote>
  <w:endnote w:type="continuationSeparator" w:id="0">
    <w:p w:rsidR="00D31380" w:rsidRDefault="00D3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80" w:rsidRDefault="00D31380">
      <w:r>
        <w:separator/>
      </w:r>
    </w:p>
  </w:footnote>
  <w:footnote w:type="continuationSeparator" w:id="0">
    <w:p w:rsidR="00D31380" w:rsidRDefault="00D3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164"/>
    <w:multiLevelType w:val="hybridMultilevel"/>
    <w:tmpl w:val="C428A4B4"/>
    <w:lvl w:ilvl="0" w:tplc="53069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E2B2E"/>
    <w:multiLevelType w:val="hybridMultilevel"/>
    <w:tmpl w:val="904E95BE"/>
    <w:lvl w:ilvl="0" w:tplc="3F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D63CE"/>
    <w:multiLevelType w:val="hybridMultilevel"/>
    <w:tmpl w:val="200E1606"/>
    <w:lvl w:ilvl="0" w:tplc="7C7C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B030E"/>
    <w:multiLevelType w:val="hybridMultilevel"/>
    <w:tmpl w:val="B526EB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F595B"/>
    <w:multiLevelType w:val="hybridMultilevel"/>
    <w:tmpl w:val="781099DE"/>
    <w:lvl w:ilvl="0" w:tplc="5156B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E353F9"/>
    <w:multiLevelType w:val="hybridMultilevel"/>
    <w:tmpl w:val="5FD29A92"/>
    <w:lvl w:ilvl="0" w:tplc="0EFA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F0AF9"/>
    <w:rsid w:val="00187604"/>
    <w:rsid w:val="001925C8"/>
    <w:rsid w:val="00205EC5"/>
    <w:rsid w:val="00237D14"/>
    <w:rsid w:val="0027454B"/>
    <w:rsid w:val="00314611"/>
    <w:rsid w:val="003F73D2"/>
    <w:rsid w:val="00493CFB"/>
    <w:rsid w:val="005B7EC1"/>
    <w:rsid w:val="0060763B"/>
    <w:rsid w:val="006B0DDF"/>
    <w:rsid w:val="006E3C1F"/>
    <w:rsid w:val="00756735"/>
    <w:rsid w:val="00784729"/>
    <w:rsid w:val="00820458"/>
    <w:rsid w:val="00864F2D"/>
    <w:rsid w:val="008D0D8A"/>
    <w:rsid w:val="009F0C3A"/>
    <w:rsid w:val="00A03995"/>
    <w:rsid w:val="00AD4517"/>
    <w:rsid w:val="00B06B3B"/>
    <w:rsid w:val="00BC4BD7"/>
    <w:rsid w:val="00BD02C9"/>
    <w:rsid w:val="00CB29DE"/>
    <w:rsid w:val="00D31380"/>
    <w:rsid w:val="00D60E72"/>
    <w:rsid w:val="00E2059F"/>
    <w:rsid w:val="00E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2168-090F-47AD-9DF1-5072B31F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3</cp:revision>
  <cp:lastPrinted>2002-11-16T15:11:00Z</cp:lastPrinted>
  <dcterms:created xsi:type="dcterms:W3CDTF">2021-02-08T11:30:00Z</dcterms:created>
  <dcterms:modified xsi:type="dcterms:W3CDTF">2021-02-08T11:34:00Z</dcterms:modified>
</cp:coreProperties>
</file>