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I</w:t>
      </w:r>
      <w:r w:rsidR="00C77363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C824FB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Pr="004A1B01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931838" w:rsidRPr="004A1B01" w:rsidRDefault="004A1B01" w:rsidP="007D3C68">
      <w:pPr>
        <w:spacing w:after="120"/>
        <w:ind w:left="567"/>
        <w:rPr>
          <w:rFonts w:ascii="Courier New" w:hAnsi="Courier New" w:cs="Courier New"/>
          <w:color w:val="000000" w:themeColor="text1"/>
          <w:szCs w:val="27"/>
          <w:shd w:val="clear" w:color="auto" w:fill="FFFFFF"/>
        </w:rPr>
      </w:pPr>
      <w:r w:rsidRPr="004A1B01">
        <w:rPr>
          <w:rFonts w:ascii="Courier New" w:hAnsi="Courier New" w:cs="Courier New"/>
          <w:color w:val="000000" w:themeColor="text1"/>
        </w:rPr>
        <w:t xml:space="preserve">100 g </w:t>
      </w:r>
      <w:r w:rsidRPr="004A1B01">
        <w:rPr>
          <w:rFonts w:ascii="Courier New" w:hAnsi="Courier New" w:cs="Courier New"/>
          <w:color w:val="000000" w:themeColor="text1"/>
          <w:szCs w:val="27"/>
          <w:shd w:val="clear" w:color="auto" w:fill="FFFFFF"/>
        </w:rPr>
        <w:t>Gewürzketchup enthalten folgende Inhaltsstoffe:</w:t>
      </w:r>
    </w:p>
    <w:p w:rsid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Tomatensaft</w:t>
      </w:r>
      <w:r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52,0 g</w:t>
      </w:r>
      <w:r w:rsidRPr="004A1B01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Natrium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1,0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Zucker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29,4 g</w:t>
      </w:r>
      <w:r w:rsidRPr="004A1B01"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Fett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0,3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Kohlenhydrate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2,4 g</w:t>
      </w:r>
      <w:r w:rsidRPr="004A1B01"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>Eiweiß</w:t>
      </w:r>
      <w:r w:rsidRPr="004A1B01">
        <w:rPr>
          <w:rFonts w:ascii="Courier New" w:hAnsi="Courier New" w:cs="Courier New"/>
          <w:color w:val="000000" w:themeColor="text1"/>
        </w:rPr>
        <w:tab/>
      </w:r>
      <w:r w:rsidRPr="004A1B01">
        <w:rPr>
          <w:rFonts w:ascii="Courier New" w:hAnsi="Courier New" w:cs="Courier New"/>
          <w:color w:val="000000" w:themeColor="text1"/>
        </w:rPr>
        <w:tab/>
        <w:t xml:space="preserve"> 0,6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Ballaststoffe</w:t>
      </w:r>
      <w:r w:rsidRPr="004A1B01">
        <w:rPr>
          <w:rFonts w:ascii="Courier New" w:hAnsi="Courier New" w:cs="Courier New"/>
          <w:color w:val="000000" w:themeColor="text1"/>
        </w:rPr>
        <w:tab/>
        <w:t xml:space="preserve"> 2,2 g</w:t>
      </w:r>
      <w:r>
        <w:rPr>
          <w:rFonts w:ascii="Courier New" w:hAnsi="Courier New" w:cs="Courier New"/>
          <w:color w:val="000000" w:themeColor="text1"/>
        </w:rPr>
        <w:tab/>
      </w:r>
      <w:r w:rsidR="00F73118"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>Verschiedenes</w:t>
      </w:r>
      <w:r>
        <w:rPr>
          <w:rFonts w:ascii="Courier New" w:hAnsi="Courier New" w:cs="Courier New"/>
          <w:color w:val="000000" w:themeColor="text1"/>
        </w:rPr>
        <w:tab/>
        <w:t>12,1 g</w:t>
      </w:r>
    </w:p>
    <w:p w:rsidR="004A1B01" w:rsidRPr="004A1B01" w:rsidRDefault="004A1B01" w:rsidP="007D3C68">
      <w:pPr>
        <w:ind w:left="567"/>
        <w:rPr>
          <w:rFonts w:ascii="Courier New" w:hAnsi="Courier New" w:cs="Courier New"/>
          <w:color w:val="000000" w:themeColor="text1"/>
        </w:rPr>
      </w:pPr>
    </w:p>
    <w:p w:rsidR="00644F4A" w:rsidRPr="004A1B01" w:rsidRDefault="004A1B01" w:rsidP="007D3C68">
      <w:pPr>
        <w:pStyle w:val="Listenabsatz"/>
        <w:numPr>
          <w:ilvl w:val="0"/>
          <w:numId w:val="32"/>
        </w:numPr>
        <w:spacing w:after="120"/>
        <w:ind w:left="567" w:firstLine="0"/>
        <w:rPr>
          <w:rFonts w:ascii="Courier New" w:hAnsi="Courier New" w:cs="Courier New"/>
          <w:color w:val="000000" w:themeColor="text1"/>
        </w:rPr>
      </w:pPr>
      <w:r w:rsidRPr="004A1B01">
        <w:rPr>
          <w:rFonts w:ascii="Courier New" w:hAnsi="Courier New" w:cs="Courier New"/>
          <w:color w:val="000000" w:themeColor="text1"/>
        </w:rPr>
        <w:t>Stelle ein Kreisdiagramm dar.</w:t>
      </w:r>
    </w:p>
    <w:p w:rsidR="004A1B01" w:rsidRDefault="004A1B01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4A1B01" w:rsidRDefault="00F73118" w:rsidP="00F73118">
      <w:pPr>
        <w:pStyle w:val="Listenabsatz"/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2673350" cy="256413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68" w:rsidRDefault="007D3C68" w:rsidP="007D3C68">
      <w:pPr>
        <w:pStyle w:val="Listenabsatz"/>
        <w:spacing w:after="120"/>
        <w:ind w:left="567"/>
        <w:rPr>
          <w:rFonts w:ascii="Courier New" w:hAnsi="Courier New" w:cs="Courier New"/>
          <w:color w:val="000000" w:themeColor="text1"/>
        </w:rPr>
      </w:pPr>
    </w:p>
    <w:p w:rsidR="007D3C68" w:rsidRDefault="007D3C68" w:rsidP="007D3C68">
      <w:pPr>
        <w:pStyle w:val="Listenabsatz"/>
        <w:numPr>
          <w:ilvl w:val="0"/>
          <w:numId w:val="32"/>
        </w:numPr>
        <w:spacing w:after="120"/>
        <w:ind w:left="567" w:firstLine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Stelle die Inhaltsstoffe mit Hilfe eines Balkendiagramms dar.</w:t>
      </w:r>
    </w:p>
    <w:p w:rsidR="008C5A86" w:rsidRPr="004A1B01" w:rsidRDefault="00F73118" w:rsidP="00F73118">
      <w:pPr>
        <w:spacing w:after="120"/>
        <w:ind w:left="567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3379470" cy="2643505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A86" w:rsidRPr="004A1B01">
      <w:footerReference w:type="default" r:id="rId12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0D" w:rsidRDefault="00FB3E0D">
      <w:r>
        <w:separator/>
      </w:r>
    </w:p>
  </w:endnote>
  <w:endnote w:type="continuationSeparator" w:id="0">
    <w:p w:rsidR="00FB3E0D" w:rsidRDefault="00FB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0D" w:rsidRDefault="00FB3E0D">
      <w:r>
        <w:separator/>
      </w:r>
    </w:p>
  </w:footnote>
  <w:footnote w:type="continuationSeparator" w:id="0">
    <w:p w:rsidR="00FB3E0D" w:rsidRDefault="00FB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5689C"/>
    <w:rsid w:val="00362648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B3E0D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AA6F-2FB8-4CE4-AB98-7E0F1004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2020-08-10T06:49:00Z</dcterms:created>
  <dcterms:modified xsi:type="dcterms:W3CDTF">2020-08-10T07:25:00Z</dcterms:modified>
</cp:coreProperties>
</file>