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BF664C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Proportional oder antiproportional?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Pr="008F0324" w:rsidRDefault="005F4C37" w:rsidP="005F4C37">
      <w:pPr>
        <w:spacing w:after="120"/>
        <w:ind w:left="1701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Wenn man einen Kuchen in </w:t>
            </w:r>
            <w:r>
              <w:rPr>
                <w:rFonts w:ascii="Courier New" w:hAnsi="Courier New" w:cs="Courier New"/>
              </w:rPr>
              <w:br/>
            </w:r>
            <w:r w:rsidRPr="00D96EE9">
              <w:rPr>
                <w:rFonts w:ascii="Courier New" w:hAnsi="Courier New" w:cs="Courier New"/>
              </w:rPr>
              <w:t>10 Stücke teilt, wiegt jedes Stück 150 g. Wie viel wiegt ein Kuchenstück, wenn der Kuchen in 13 Stücke aufgeteilt wird?</w:t>
            </w:r>
          </w:p>
          <w:p w:rsidR="006E5DFA" w:rsidRPr="005E5DE3" w:rsidRDefault="006E5DFA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D96EE9">
              <w:rPr>
                <w:rFonts w:ascii="Courier New" w:hAnsi="Courier New" w:cs="Courier New"/>
              </w:rPr>
              <w:t>Mit 15 Lkw kann ein neuer Deich in 17 Tagen aufgeschüttet werden. Wie lange dauert es mit 19 Lkw? (Runde auf ganze Tage)</w:t>
            </w:r>
          </w:p>
          <w:p w:rsidR="006E25B9" w:rsidRPr="005E5DE3" w:rsidRDefault="006E25B9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Pr="005E5DE3" w:rsidRDefault="00BF664C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3.  Ein Vertreter bekommt bei einem Umsatz von 7400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 814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Provision. Wie viel verdient er bei einem Umsatz von  4300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4.  </w:t>
            </w:r>
            <w:r>
              <w:rPr>
                <w:rFonts w:ascii="Courier New" w:hAnsi="Courier New" w:cs="Courier New"/>
              </w:rPr>
              <w:t>Moritz</w:t>
            </w:r>
            <w:r w:rsidRPr="00B82027">
              <w:rPr>
                <w:rFonts w:ascii="Courier New" w:hAnsi="Courier New" w:cs="Courier New"/>
              </w:rPr>
              <w:t xml:space="preserve"> kauft 4 Flaschen </w:t>
            </w:r>
            <w:r>
              <w:rPr>
                <w:rFonts w:ascii="Courier New" w:hAnsi="Courier New" w:cs="Courier New"/>
              </w:rPr>
              <w:t>Orangen</w:t>
            </w:r>
            <w:r w:rsidRPr="00B82027">
              <w:rPr>
                <w:rFonts w:ascii="Courier New" w:hAnsi="Courier New" w:cs="Courier New"/>
              </w:rPr>
              <w:t xml:space="preserve">saft und bezahlt dafür 2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Sabine kauft 6 Flaschen. Wie viel bezahlt sie?</w:t>
            </w:r>
            <w:r>
              <w:rPr>
                <w:rFonts w:ascii="Courier New" w:hAnsi="Courier New" w:cs="Courier New"/>
              </w:rPr>
              <w:t xml:space="preserve">  </w:t>
            </w:r>
          </w:p>
          <w:p w:rsidR="008F0324" w:rsidRPr="005E5DE3" w:rsidRDefault="008F0324" w:rsidP="00BF664C">
            <w:pPr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5.  Wenn Meike täglich 2,13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ausgibt, reicht ihr Taschengeld 24 Tage. Wie viele Tage reicht es, wenn sie täglich 1,96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ausgibt?</w:t>
            </w:r>
            <w:r w:rsidR="00B3371A">
              <w:rPr>
                <w:rFonts w:ascii="Courier New" w:hAnsi="Courier New" w:cs="Courier New"/>
              </w:rPr>
              <w:t xml:space="preserve"> </w:t>
            </w:r>
            <w:r w:rsidR="00B3371A">
              <w:rPr>
                <w:rFonts w:ascii="Courier New" w:hAnsi="Courier New" w:cs="Courier New"/>
              </w:rPr>
              <w:t>(Runde auf volle Tage)</w:t>
            </w:r>
            <w:bookmarkStart w:id="0" w:name="_GoBack"/>
            <w:bookmarkEnd w:id="0"/>
          </w:p>
          <w:p w:rsidR="008F0324" w:rsidRPr="005E5DE3" w:rsidRDefault="008F0324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5E5DE3" w:rsidRP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5E5DE3" w:rsidRP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BF664C">
        <w:trPr>
          <w:trHeight w:val="431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A4" w:rsidRDefault="000379A4">
      <w:r>
        <w:separator/>
      </w:r>
    </w:p>
  </w:endnote>
  <w:endnote w:type="continuationSeparator" w:id="0">
    <w:p w:rsidR="000379A4" w:rsidRDefault="0003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A4" w:rsidRDefault="000379A4">
      <w:r>
        <w:separator/>
      </w:r>
    </w:p>
  </w:footnote>
  <w:footnote w:type="continuationSeparator" w:id="0">
    <w:p w:rsidR="000379A4" w:rsidRDefault="0003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1081-0AB8-46E4-BEE8-E1B7F5E5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2020-08-23T16:24:00Z</dcterms:created>
  <dcterms:modified xsi:type="dcterms:W3CDTF">2020-08-23T16:34:00Z</dcterms:modified>
</cp:coreProperties>
</file>